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RPr="00BA03C6" w:rsidP="00B46D62">
      <w:pPr>
        <w:pStyle w:val="2"/>
        <w:shd w:val="clear" w:color="auto" w:fill="auto"/>
        <w:spacing w:after="254" w:line="250" w:lineRule="exact"/>
        <w:jc w:val="right"/>
        <w:rPr>
          <w:lang w:val="ru-RU"/>
        </w:rPr>
      </w:pPr>
      <w:r>
        <w:t>№ 5-</w:t>
      </w:r>
      <w:r w:rsidR="00BA03C6">
        <w:rPr>
          <w:lang w:val="ru-RU"/>
        </w:rPr>
        <w:t>974</w:t>
      </w:r>
      <w:r w:rsidR="00BA03C6">
        <w:t>-2102/202</w:t>
      </w:r>
      <w:r w:rsidR="00BA03C6">
        <w:rPr>
          <w:lang w:val="ru-RU"/>
        </w:rPr>
        <w:t>5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ПОСТАНОВЛЕНИЕ</w:t>
      </w:r>
    </w:p>
    <w:p w:rsidR="00534750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 делу об административном правонарушении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4157A1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</w:pPr>
      <w:r>
        <w:t>г. Нижневартовск</w:t>
      </w:r>
      <w:r w:rsidR="00724410">
        <w:tab/>
      </w:r>
      <w:r>
        <w:rPr>
          <w:lang w:val="ru-RU"/>
        </w:rPr>
        <w:t xml:space="preserve">                                   </w:t>
      </w:r>
      <w:r w:rsidR="00BA03C6">
        <w:rPr>
          <w:lang w:val="ru-RU"/>
        </w:rPr>
        <w:t>11 сентября 2025</w:t>
      </w:r>
      <w:r w:rsidR="00724410">
        <w:t xml:space="preserve"> года</w:t>
      </w:r>
    </w:p>
    <w:p w:rsidR="004157A1">
      <w:pPr>
        <w:pStyle w:val="2"/>
        <w:shd w:val="clear" w:color="auto" w:fill="auto"/>
        <w:spacing w:after="0" w:line="302" w:lineRule="exact"/>
        <w:ind w:left="20" w:right="20" w:firstLine="560"/>
        <w:jc w:val="both"/>
      </w:pPr>
      <w:r>
        <w:t xml:space="preserve">Мировой судья судебного участка № 2 Нижневартовского судебного района города окружного значения </w:t>
      </w:r>
      <w:r>
        <w:t>Нижневартовска ХМАО-Югры Трифонова Л.И., находящийся по адресу: ХМАО - Югра, г. Нижневартовск, ул. Нефтяников, 6. рассмотрев материалы дела об административном правонарушении в отношении:</w:t>
      </w:r>
    </w:p>
    <w:p w:rsidR="002A1E66" w:rsidRPr="002A1E66" w:rsidP="002A1E66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2A1E66">
        <w:rPr>
          <w:rFonts w:ascii="Times New Roman" w:hAnsi="Times New Roman" w:cs="Times New Roman"/>
          <w:sz w:val="25"/>
          <w:szCs w:val="25"/>
        </w:rPr>
        <w:t xml:space="preserve">должностного лица </w:t>
      </w:r>
      <w:r w:rsidRPr="002A1E66" w:rsidR="00534750">
        <w:rPr>
          <w:rFonts w:ascii="Times New Roman" w:hAnsi="Times New Roman" w:cs="Times New Roman"/>
          <w:sz w:val="25"/>
          <w:szCs w:val="25"/>
        </w:rPr>
        <w:t>–</w:t>
      </w:r>
      <w:r w:rsidRPr="002A1E66">
        <w:rPr>
          <w:rFonts w:ascii="Times New Roman" w:hAnsi="Times New Roman" w:cs="Times New Roman"/>
          <w:sz w:val="25"/>
          <w:szCs w:val="25"/>
        </w:rPr>
        <w:t xml:space="preserve"> Харькова Ивана Сергеевича, </w:t>
      </w:r>
      <w:r w:rsidR="00C41462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2A1E66">
        <w:rPr>
          <w:rFonts w:ascii="Times New Roman" w:hAnsi="Times New Roman" w:cs="Times New Roman"/>
          <w:sz w:val="25"/>
          <w:szCs w:val="25"/>
        </w:rPr>
        <w:t xml:space="preserve"> года рожде</w:t>
      </w:r>
      <w:r w:rsidRPr="002A1E66">
        <w:rPr>
          <w:rFonts w:ascii="Times New Roman" w:hAnsi="Times New Roman" w:cs="Times New Roman"/>
          <w:sz w:val="25"/>
          <w:szCs w:val="25"/>
        </w:rPr>
        <w:t xml:space="preserve">ния, уроженца </w:t>
      </w:r>
      <w:r w:rsidR="00C41462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2A1E66">
        <w:rPr>
          <w:rFonts w:ascii="Times New Roman" w:hAnsi="Times New Roman" w:cs="Times New Roman"/>
          <w:sz w:val="25"/>
          <w:szCs w:val="25"/>
        </w:rPr>
        <w:t xml:space="preserve">, проживающего по адресу: </w:t>
      </w:r>
      <w:r w:rsidR="00C41462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2A1E66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C41462">
        <w:rPr>
          <w:rFonts w:ascii="Times New Roman" w:hAnsi="Times New Roman" w:cs="Times New Roman"/>
          <w:sz w:val="25"/>
          <w:szCs w:val="25"/>
          <w:lang w:val="ru-RU"/>
        </w:rPr>
        <w:t>****</w:t>
      </w:r>
      <w:r w:rsidRPr="002A1E66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2A1E66" w:rsidRPr="002A1E66" w:rsidP="002A1E66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2A1E66" w:rsidRPr="002A1E66" w:rsidP="002A1E66">
      <w:pPr>
        <w:ind w:firstLine="708"/>
        <w:rPr>
          <w:rFonts w:ascii="Times New Roman" w:hAnsi="Times New Roman" w:cs="Times New Roman"/>
          <w:sz w:val="25"/>
          <w:szCs w:val="25"/>
        </w:rPr>
      </w:pPr>
      <w:r w:rsidRPr="002A1E66">
        <w:rPr>
          <w:rFonts w:ascii="Times New Roman" w:hAnsi="Times New Roman" w:cs="Times New Roman"/>
          <w:sz w:val="25"/>
          <w:szCs w:val="25"/>
        </w:rPr>
        <w:t xml:space="preserve">    </w:t>
      </w:r>
      <w:r w:rsidRPr="002A1E66">
        <w:rPr>
          <w:rFonts w:ascii="Times New Roman" w:hAnsi="Times New Roman" w:cs="Times New Roman"/>
          <w:sz w:val="25"/>
          <w:szCs w:val="25"/>
        </w:rPr>
        <w:tab/>
      </w:r>
      <w:r w:rsidRPr="002A1E66">
        <w:rPr>
          <w:rFonts w:ascii="Times New Roman" w:hAnsi="Times New Roman" w:cs="Times New Roman"/>
          <w:sz w:val="25"/>
          <w:szCs w:val="25"/>
        </w:rPr>
        <w:tab/>
      </w:r>
      <w:r w:rsidRPr="002A1E66">
        <w:rPr>
          <w:rFonts w:ascii="Times New Roman" w:hAnsi="Times New Roman" w:cs="Times New Roman"/>
          <w:sz w:val="25"/>
          <w:szCs w:val="25"/>
        </w:rPr>
        <w:tab/>
      </w:r>
      <w:r w:rsidRPr="002A1E66">
        <w:rPr>
          <w:rFonts w:ascii="Times New Roman" w:hAnsi="Times New Roman" w:cs="Times New Roman"/>
          <w:sz w:val="25"/>
          <w:szCs w:val="25"/>
        </w:rPr>
        <w:tab/>
        <w:t xml:space="preserve">   УСТАНОВИЛ:</w:t>
      </w:r>
    </w:p>
    <w:p w:rsidR="00567794" w:rsidRPr="002A1E66" w:rsidP="002A1E66">
      <w:pPr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2A1E66">
        <w:rPr>
          <w:rFonts w:ascii="Times New Roman" w:hAnsi="Times New Roman" w:cs="Times New Roman"/>
          <w:sz w:val="25"/>
          <w:szCs w:val="25"/>
        </w:rPr>
        <w:t xml:space="preserve">Харьков И.С., являясь директором ООО «БРУКС-ЗАПАДНАЯ СИБИРЬ», расположенного </w:t>
      </w:r>
      <w:r w:rsidRPr="002A1E66">
        <w:rPr>
          <w:rFonts w:ascii="Times New Roman" w:hAnsi="Times New Roman" w:cs="Times New Roman"/>
          <w:sz w:val="25"/>
          <w:szCs w:val="25"/>
        </w:rPr>
        <w:t xml:space="preserve">по адресу: ХМАО-Югра, г. Нижневартовск, ул. Ленина, </w:t>
      </w:r>
      <w:r w:rsidRPr="002A1E66">
        <w:rPr>
          <w:rFonts w:ascii="Times New Roman" w:hAnsi="Times New Roman" w:cs="Times New Roman"/>
          <w:sz w:val="25"/>
          <w:szCs w:val="25"/>
          <w:lang w:val="ru-RU"/>
        </w:rPr>
        <w:t>з</w:t>
      </w:r>
      <w:r w:rsidRPr="002A1E66">
        <w:rPr>
          <w:rFonts w:ascii="Times New Roman" w:hAnsi="Times New Roman" w:cs="Times New Roman"/>
          <w:sz w:val="25"/>
          <w:szCs w:val="25"/>
        </w:rPr>
        <w:t>д. 9/П</w:t>
      </w:r>
      <w:r w:rsidRPr="002A1E66" w:rsidR="00724410">
        <w:rPr>
          <w:rFonts w:ascii="Times New Roman" w:hAnsi="Times New Roman" w:cs="Times New Roman"/>
          <w:sz w:val="25"/>
          <w:szCs w:val="25"/>
        </w:rPr>
        <w:t>, не предоставил в МРИ ФНС России № 6 по ХМАО-Югре по адресу г. Нижневартовск, ул. Менделеева, д. 13, бухгалтерск</w:t>
      </w:r>
      <w:r w:rsidR="00BA03C6">
        <w:rPr>
          <w:rFonts w:ascii="Times New Roman" w:hAnsi="Times New Roman" w:cs="Times New Roman"/>
          <w:sz w:val="25"/>
          <w:szCs w:val="25"/>
        </w:rPr>
        <w:t>ую отчетность за 12 месяцев 202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4</w:t>
      </w:r>
      <w:r>
        <w:rPr>
          <w:rFonts w:ascii="Times New Roman" w:hAnsi="Times New Roman" w:cs="Times New Roman"/>
          <w:sz w:val="25"/>
          <w:szCs w:val="25"/>
        </w:rPr>
        <w:t xml:space="preserve"> года, срок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представления не позднее 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31.03.2025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года, фактически отчетность не представлена. </w:t>
      </w:r>
    </w:p>
    <w:p w:rsidR="00567794" w:rsidRPr="00567794" w:rsidP="002A1E66">
      <w:pPr>
        <w:pStyle w:val="Header"/>
        <w:ind w:firstLine="539"/>
        <w:jc w:val="both"/>
        <w:rPr>
          <w:sz w:val="25"/>
          <w:szCs w:val="25"/>
        </w:rPr>
      </w:pPr>
      <w:r w:rsidRPr="002A1E66">
        <w:rPr>
          <w:sz w:val="25"/>
          <w:szCs w:val="25"/>
        </w:rPr>
        <w:t xml:space="preserve"> На рассмотрение административного материала </w:t>
      </w:r>
      <w:r w:rsidRPr="002A1E66" w:rsidR="002A1E66">
        <w:rPr>
          <w:sz w:val="25"/>
          <w:szCs w:val="25"/>
        </w:rPr>
        <w:t>Харьков И.С</w:t>
      </w:r>
      <w:r w:rsidR="00363BF2">
        <w:rPr>
          <w:sz w:val="25"/>
          <w:szCs w:val="25"/>
        </w:rPr>
        <w:t>.</w:t>
      </w:r>
      <w:r w:rsidRPr="002A1E66" w:rsidR="002A1E66">
        <w:rPr>
          <w:sz w:val="25"/>
          <w:szCs w:val="25"/>
        </w:rPr>
        <w:t xml:space="preserve"> </w:t>
      </w:r>
      <w:r w:rsidRPr="002A1E66">
        <w:rPr>
          <w:sz w:val="25"/>
          <w:szCs w:val="25"/>
        </w:rPr>
        <w:t>не явился, о времени и месте рассмотрения административного материала уведомлялся надлежащим образом по указанному в протоколе адресу</w:t>
      </w:r>
      <w:r w:rsidRPr="00567794">
        <w:rPr>
          <w:sz w:val="25"/>
          <w:szCs w:val="25"/>
        </w:rPr>
        <w:t xml:space="preserve">. 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</w:t>
      </w:r>
      <w:r w:rsidRPr="0056779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сведения из Единого реестра субъектов малого и среднего </w:t>
      </w:r>
      <w:r w:rsidRPr="0056779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предпринимательства;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после окончания отчетного года, за исключением случаев, когда организация в соответствии с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отчетные (налоговые) периоды календарного года не возникало обязанности по уплате налогов и сборов.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Pr="002A1E66" w:rsidR="002A1E66">
        <w:rPr>
          <w:rFonts w:ascii="Times New Roman" w:hAnsi="Times New Roman" w:cs="Times New Roman"/>
          <w:sz w:val="25"/>
          <w:szCs w:val="25"/>
        </w:rPr>
        <w:t>Харьков И.С</w:t>
      </w:r>
      <w:r w:rsidRPr="00253A5E">
        <w:rPr>
          <w:rFonts w:ascii="Times New Roman" w:eastAsia="MS Mincho" w:hAnsi="Times New Roman" w:cs="Times New Roman"/>
          <w:sz w:val="25"/>
          <w:szCs w:val="25"/>
        </w:rPr>
        <w:t>.,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 совершил административное правонарушение, предусмо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тренное ч. 1 ст. 15.6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административных правонарушениях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, которая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таможенные органы оформленных в установленном порядке </w:t>
      </w:r>
      <w:r w:rsidRPr="00567794">
        <w:rPr>
          <w:rFonts w:ascii="Times New Roman" w:eastAsia="MS Mincho" w:hAnsi="Times New Roman" w:cs="Times New Roman"/>
          <w:sz w:val="25"/>
          <w:szCs w:val="25"/>
        </w:rPr>
        <w:t>документов и (или) иных  сведений, необходимых для осуществления налогового контроля, а равно представление таких сведений в неполном объеме или в искаженном виде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Сведени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й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о повторном совершении админ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истративного правонарушения мировому судье не представлено.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В соответствии с ч. 3 ст. 3.4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в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В соответствии с ч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 xml:space="preserve">. 1 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ст. 4.1.1 </w:t>
      </w:r>
      <w:r w:rsidRPr="00567794">
        <w:rPr>
          <w:rFonts w:ascii="Times New Roman" w:hAnsi="Times New Roman" w:cs="Times New Roman"/>
          <w:sz w:val="25"/>
          <w:szCs w:val="25"/>
        </w:rPr>
        <w:t>К</w:t>
      </w:r>
      <w:r w:rsidRPr="00567794">
        <w:rPr>
          <w:rFonts w:ascii="Times New Roman" w:hAnsi="Times New Roman" w:cs="Times New Roman"/>
          <w:sz w:val="25"/>
          <w:szCs w:val="25"/>
        </w:rPr>
        <w:t>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предусмотренных частью 2 статьи 3.4 настоящего Кодекса, за исключением случаев, предусмотренных частью 2 настоящей статьи.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ие смягчающих и отягчающих административную ответственность обстоятельств, предусмотренных ст.ст. 4.2 и 4.3 Кодекса РФ об АП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A1E66">
        <w:rPr>
          <w:rFonts w:ascii="Times New Roman" w:hAnsi="Times New Roman" w:cs="Times New Roman"/>
          <w:sz w:val="25"/>
          <w:szCs w:val="25"/>
        </w:rPr>
        <w:t>Харькова Ивана Сергее</w:t>
      </w:r>
      <w:r w:rsidRPr="002A1E66">
        <w:rPr>
          <w:rFonts w:ascii="Times New Roman" w:hAnsi="Times New Roman" w:cs="Times New Roman"/>
          <w:sz w:val="25"/>
          <w:szCs w:val="25"/>
        </w:rPr>
        <w:t>вича</w:t>
      </w:r>
      <w:r w:rsidRPr="00567794">
        <w:rPr>
          <w:rFonts w:ascii="Times New Roman" w:hAnsi="Times New Roman" w:cs="Times New Roman"/>
          <w:sz w:val="25"/>
          <w:szCs w:val="25"/>
        </w:rPr>
        <w:t xml:space="preserve"> признать виновным в совершении административного правонарушения, предусмотренного ч. 1 ст. 15.6 Кодекса РФ об АП, назначить 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вручения или получения копии постановления через мирового судью, вынесшего постановление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Мировой судья                                                                       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         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253A5E"/>
    <w:rsid w:val="002A09F2"/>
    <w:rsid w:val="002A1E66"/>
    <w:rsid w:val="00363BF2"/>
    <w:rsid w:val="003D1079"/>
    <w:rsid w:val="004157A1"/>
    <w:rsid w:val="004235BB"/>
    <w:rsid w:val="00534750"/>
    <w:rsid w:val="00567794"/>
    <w:rsid w:val="006A13C7"/>
    <w:rsid w:val="00724410"/>
    <w:rsid w:val="00725731"/>
    <w:rsid w:val="00772642"/>
    <w:rsid w:val="00902A10"/>
    <w:rsid w:val="00B46D62"/>
    <w:rsid w:val="00BA03C6"/>
    <w:rsid w:val="00C41462"/>
    <w:rsid w:val="00CA6A4A"/>
    <w:rsid w:val="00D17453"/>
    <w:rsid w:val="00DA775B"/>
    <w:rsid w:val="00E961A6"/>
    <w:rsid w:val="00F449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